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DB3" w:rsidRDefault="003D6858" w:rsidP="003D685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Аннотация</w:t>
      </w:r>
      <w:r w:rsidR="00790670">
        <w:rPr>
          <w:rFonts w:ascii="Times New Roman" w:eastAsia="Calibri" w:hAnsi="Times New Roman" w:cs="Times New Roman"/>
          <w:b/>
          <w:sz w:val="28"/>
          <w:szCs w:val="28"/>
        </w:rPr>
        <w:t xml:space="preserve"> к рабочей программе </w:t>
      </w:r>
    </w:p>
    <w:p w:rsidR="003D6858" w:rsidRDefault="00790670" w:rsidP="003D6858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 «Химии</w:t>
      </w:r>
      <w:r w:rsidR="003D6858">
        <w:rPr>
          <w:rFonts w:ascii="Times New Roman" w:eastAsia="Calibri" w:hAnsi="Times New Roman" w:cs="Times New Roman"/>
          <w:b/>
          <w:sz w:val="28"/>
          <w:szCs w:val="28"/>
        </w:rPr>
        <w:t>» в 10</w:t>
      </w:r>
      <w:r>
        <w:rPr>
          <w:rFonts w:ascii="Times New Roman" w:eastAsia="Calibri" w:hAnsi="Times New Roman" w:cs="Times New Roman"/>
          <w:b/>
          <w:sz w:val="28"/>
          <w:szCs w:val="28"/>
        </w:rPr>
        <w:t>-11</w:t>
      </w:r>
      <w:r w:rsidR="003D6858">
        <w:rPr>
          <w:rFonts w:ascii="Times New Roman" w:eastAsia="Calibri" w:hAnsi="Times New Roman" w:cs="Times New Roman"/>
          <w:b/>
          <w:sz w:val="28"/>
          <w:szCs w:val="28"/>
        </w:rPr>
        <w:t xml:space="preserve"> классе</w:t>
      </w:r>
      <w:r w:rsidR="004A3DB3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90670" w:rsidRPr="004A3DB3" w:rsidRDefault="003D6858" w:rsidP="004A3DB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1. Нормативная база и УМК</w:t>
      </w:r>
    </w:p>
    <w:p w:rsidR="00790670" w:rsidRPr="00312A62" w:rsidRDefault="00790670" w:rsidP="009449D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Рабочая программа по учебному предмету</w:t>
      </w:r>
      <w:r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 xml:space="preserve"> «Химия»  для обучающихся 10-11 классов </w:t>
      </w:r>
      <w:r w:rsidRPr="00312A62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разработана в соответствии с требованиями документов:</w:t>
      </w:r>
    </w:p>
    <w:p w:rsidR="00790670" w:rsidRPr="00790670" w:rsidRDefault="00994DD5" w:rsidP="009449D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</w:pPr>
      <w:hyperlink r:id="rId6" w:anchor="/document/99/902389617/" w:history="1">
        <w:r w:rsidR="00790670" w:rsidRPr="00790670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Федеральный закон от 29.12.2012 № 273-ФЗ</w:t>
        </w:r>
      </w:hyperlink>
      <w:r w:rsidR="00790670" w:rsidRPr="00790670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образовании в Российской Федерации»;</w:t>
      </w:r>
    </w:p>
    <w:p w:rsidR="0008690B" w:rsidRDefault="00790670" w:rsidP="009449D3">
      <w:pPr>
        <w:pStyle w:val="a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0670">
        <w:rPr>
          <w:rFonts w:ascii="Times New Roman" w:eastAsia="Times New Roman" w:hAnsi="Times New Roman" w:cs="Times New Roman"/>
          <w:sz w:val="24"/>
          <w:szCs w:val="24"/>
        </w:rPr>
        <w:t>ФГОС СОО (утверждён приказом Министерства образования и науки РФ от 17 мая 2012 г. № 413 с изменениями и дополнениями от: 29 декабря 2014 г., 31 декабря 2015 г., 29 июня 2017 г., 24 сентября, 11 декабря 2020 г.).</w:t>
      </w:r>
    </w:p>
    <w:p w:rsidR="0008690B" w:rsidRPr="0008690B" w:rsidRDefault="00994DD5" w:rsidP="009449D3">
      <w:pPr>
        <w:pStyle w:val="a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anchor="/document/99/499044345/" w:history="1">
        <w:r w:rsidR="0026374D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Приказ </w:t>
        </w:r>
        <w:proofErr w:type="spellStart"/>
        <w:r w:rsidR="0026374D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Минобрнауки</w:t>
        </w:r>
        <w:proofErr w:type="spellEnd"/>
        <w:r w:rsidR="0026374D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 xml:space="preserve"> от 22.03.2021  № 1</w:t>
        </w:r>
        <w:r w:rsidR="00790670" w:rsidRPr="0008690B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</w:rPr>
          <w:t>15</w:t>
        </w:r>
      </w:hyperlink>
      <w:r w:rsidR="00790670" w:rsidRPr="000869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образования»;</w:t>
      </w:r>
      <w:r w:rsidR="00B96037" w:rsidRPr="00B96037">
        <w:t xml:space="preserve"> </w:t>
      </w:r>
    </w:p>
    <w:p w:rsidR="00B96037" w:rsidRPr="0008690B" w:rsidRDefault="00994DD5" w:rsidP="009449D3">
      <w:pPr>
        <w:pStyle w:val="a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" w:anchor="/document/99/565295909/" w:history="1">
        <w:r w:rsidR="00B96037" w:rsidRPr="0008690B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Приказ </w:t>
        </w:r>
        <w:proofErr w:type="spellStart"/>
        <w:r w:rsidR="00B96037" w:rsidRPr="0008690B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>Минпросвещения</w:t>
        </w:r>
        <w:proofErr w:type="spellEnd"/>
        <w:r w:rsidR="00B96037" w:rsidRPr="0008690B">
          <w:rPr>
            <w:rFonts w:ascii="Times New Roman" w:eastAsia="Times New Roman" w:hAnsi="Times New Roman" w:cs="Times New Roman"/>
            <w:color w:val="0D0D0D" w:themeColor="text1" w:themeTint="F2"/>
            <w:sz w:val="24"/>
            <w:szCs w:val="24"/>
            <w:u w:val="single"/>
          </w:rPr>
          <w:t xml:space="preserve"> от 20.05.2020 № 254</w:t>
        </w:r>
      </w:hyperlink>
      <w:r w:rsidR="00B96037" w:rsidRPr="0008690B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</w:rPr>
        <w:t> 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деятельность».</w:t>
      </w:r>
    </w:p>
    <w:p w:rsidR="00CD0E9D" w:rsidRDefault="00994DD5" w:rsidP="009449D3">
      <w:pPr>
        <w:pStyle w:val="a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790670" w:rsidRPr="00784C4B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СП 2.4.3648-20 «Санитарно-эпидемиологические требования к организациям воспитания и обучения, отдыха и оздоровления детей и молодежи»</w:t>
        </w:r>
      </w:hyperlink>
      <w:r w:rsidR="00790670" w:rsidRPr="00784C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0670" w:rsidRPr="00CD0E9D">
        <w:rPr>
          <w:rFonts w:ascii="Times New Roman" w:eastAsia="Times New Roman" w:hAnsi="Times New Roman" w:cs="Times New Roman"/>
          <w:sz w:val="24"/>
          <w:szCs w:val="24"/>
        </w:rPr>
        <w:t>(постановление Главного государственного санитарного врача РФ от 24.12.2020 г. №28 от 28.09. 2020г.).</w:t>
      </w:r>
    </w:p>
    <w:p w:rsidR="00CD0E9D" w:rsidRPr="00CD0E9D" w:rsidRDefault="00790670" w:rsidP="009449D3">
      <w:pPr>
        <w:pStyle w:val="a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Примерная основная обр</w:t>
      </w:r>
      <w:r w:rsidR="00CD0E9D" w:rsidRPr="00CD0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азовательная программа среднего</w:t>
      </w:r>
      <w:r w:rsidRPr="00CD0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общего образования (одобрена решением федерального методического объединения по об</w:t>
      </w:r>
      <w:r w:rsidR="00CD0E9D" w:rsidRPr="00CD0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щему образованию, протокол от 28.06.2016 № 2/16-з</w:t>
      </w:r>
      <w:r w:rsidRPr="00CD0E9D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);</w:t>
      </w:r>
    </w:p>
    <w:p w:rsidR="00CD0E9D" w:rsidRPr="00CD0E9D" w:rsidRDefault="00790670" w:rsidP="009449D3">
      <w:pPr>
        <w:pStyle w:val="a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E9D">
        <w:rPr>
          <w:rFonts w:ascii="Times New Roman" w:hAnsi="Times New Roman" w:cs="Times New Roman"/>
          <w:sz w:val="24"/>
          <w:szCs w:val="24"/>
        </w:rPr>
        <w:t xml:space="preserve">Химия. Примерные рабочие программы. Предметная линия учебников О. С. Габриеляна, И. Г. Остроумова, С. А. Сладкова. 10—11 классы. Базовый уровень: учеб. пособие для </w:t>
      </w:r>
      <w:proofErr w:type="spellStart"/>
      <w:r w:rsidRPr="00CD0E9D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CD0E9D">
        <w:rPr>
          <w:rFonts w:ascii="Times New Roman" w:hAnsi="Times New Roman" w:cs="Times New Roman"/>
          <w:sz w:val="24"/>
          <w:szCs w:val="24"/>
        </w:rPr>
        <w:t xml:space="preserve">. организаций / О. С. Габриелян, И. Г. Остроумов, С. А. Сладков. – 2-е изд. </w:t>
      </w:r>
      <w:proofErr w:type="gramStart"/>
      <w:r w:rsidRPr="00CD0E9D">
        <w:rPr>
          <w:rFonts w:ascii="Times New Roman" w:hAnsi="Times New Roman" w:cs="Times New Roman"/>
          <w:sz w:val="24"/>
          <w:szCs w:val="24"/>
        </w:rPr>
        <w:t>—М</w:t>
      </w:r>
      <w:proofErr w:type="gramEnd"/>
      <w:r w:rsidRPr="00CD0E9D">
        <w:rPr>
          <w:rFonts w:ascii="Times New Roman" w:hAnsi="Times New Roman" w:cs="Times New Roman"/>
          <w:sz w:val="24"/>
          <w:szCs w:val="24"/>
        </w:rPr>
        <w:t>.: Просвещение, 2021.</w:t>
      </w:r>
    </w:p>
    <w:p w:rsidR="00CD0E9D" w:rsidRDefault="003D6858" w:rsidP="009449D3">
      <w:pPr>
        <w:pStyle w:val="a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E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DD5">
        <w:rPr>
          <w:rFonts w:ascii="Times New Roman" w:eastAsia="Times New Roman" w:hAnsi="Times New Roman" w:cs="Times New Roman"/>
          <w:sz w:val="24"/>
          <w:szCs w:val="24"/>
        </w:rPr>
        <w:t>Основная о</w:t>
      </w:r>
      <w:r w:rsidRPr="00CD0E9D">
        <w:rPr>
          <w:rFonts w:ascii="Times New Roman" w:eastAsia="Times New Roman" w:hAnsi="Times New Roman" w:cs="Times New Roman"/>
          <w:sz w:val="24"/>
          <w:szCs w:val="24"/>
        </w:rPr>
        <w:t xml:space="preserve">бразовательная программа </w:t>
      </w:r>
      <w:r w:rsidR="00994DD5">
        <w:rPr>
          <w:rFonts w:ascii="Times New Roman" w:eastAsia="Times New Roman" w:hAnsi="Times New Roman" w:cs="Times New Roman"/>
          <w:sz w:val="24"/>
          <w:szCs w:val="24"/>
        </w:rPr>
        <w:t xml:space="preserve"> среднего общего образования ГОУ ЯО «Ярославская общеобразовательная школа» </w:t>
      </w:r>
      <w:r w:rsidRPr="00CD0E9D">
        <w:rPr>
          <w:rFonts w:ascii="Times New Roman" w:eastAsia="Times New Roman" w:hAnsi="Times New Roman" w:cs="Times New Roman"/>
          <w:sz w:val="24"/>
          <w:szCs w:val="24"/>
        </w:rPr>
        <w:t xml:space="preserve"> (утверждена приказом директора от </w:t>
      </w:r>
      <w:r w:rsidR="00994DD5">
        <w:rPr>
          <w:rFonts w:ascii="Times New Roman" w:eastAsia="Times New Roman" w:hAnsi="Times New Roman" w:cs="Times New Roman"/>
          <w:sz w:val="24"/>
          <w:szCs w:val="24"/>
        </w:rPr>
        <w:t>01.09</w:t>
      </w:r>
      <w:r w:rsidR="0026374D" w:rsidRPr="0026374D">
        <w:rPr>
          <w:rFonts w:ascii="Times New Roman" w:eastAsia="Times New Roman" w:hAnsi="Times New Roman" w:cs="Times New Roman"/>
          <w:sz w:val="24"/>
          <w:szCs w:val="24"/>
        </w:rPr>
        <w:t xml:space="preserve">.2022 </w:t>
      </w:r>
      <w:r w:rsidRPr="0026374D">
        <w:rPr>
          <w:rFonts w:ascii="Times New Roman" w:eastAsia="Times New Roman" w:hAnsi="Times New Roman" w:cs="Times New Roman"/>
          <w:sz w:val="24"/>
          <w:szCs w:val="24"/>
        </w:rPr>
        <w:t xml:space="preserve"> №</w:t>
      </w:r>
      <w:r w:rsidR="0026374D" w:rsidRPr="0026374D">
        <w:rPr>
          <w:rFonts w:ascii="Times New Roman" w:eastAsia="Times New Roman" w:hAnsi="Times New Roman" w:cs="Times New Roman"/>
          <w:sz w:val="24"/>
          <w:szCs w:val="24"/>
        </w:rPr>
        <w:t xml:space="preserve"> 09-22</w:t>
      </w:r>
      <w:r w:rsidRPr="0026374D">
        <w:rPr>
          <w:rFonts w:ascii="Times New Roman" w:eastAsia="Times New Roman" w:hAnsi="Times New Roman" w:cs="Times New Roman"/>
          <w:sz w:val="24"/>
          <w:szCs w:val="24"/>
        </w:rPr>
        <w:t>/</w:t>
      </w:r>
      <w:r w:rsidR="0026374D" w:rsidRPr="0026374D">
        <w:rPr>
          <w:rFonts w:ascii="Times New Roman" w:eastAsia="Times New Roman" w:hAnsi="Times New Roman" w:cs="Times New Roman"/>
          <w:sz w:val="24"/>
          <w:szCs w:val="24"/>
        </w:rPr>
        <w:t>71</w:t>
      </w:r>
      <w:r w:rsidRPr="00CD0E9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3D6858" w:rsidRDefault="003D6858" w:rsidP="009449D3">
      <w:pPr>
        <w:pStyle w:val="a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D0E9D">
        <w:rPr>
          <w:rFonts w:ascii="Times New Roman" w:eastAsia="Times New Roman" w:hAnsi="Times New Roman" w:cs="Times New Roman"/>
          <w:sz w:val="24"/>
          <w:szCs w:val="24"/>
        </w:rPr>
        <w:t xml:space="preserve"> Учебный план ОО (утверждён приказом директора от</w:t>
      </w:r>
      <w:r w:rsidR="00994DD5">
        <w:rPr>
          <w:rFonts w:ascii="Times New Roman" w:eastAsia="Times New Roman" w:hAnsi="Times New Roman" w:cs="Times New Roman"/>
          <w:sz w:val="24"/>
          <w:szCs w:val="24"/>
        </w:rPr>
        <w:t xml:space="preserve"> 01.09</w:t>
      </w:r>
      <w:r w:rsidR="0026374D" w:rsidRPr="0026374D">
        <w:rPr>
          <w:rFonts w:ascii="Times New Roman" w:eastAsia="Times New Roman" w:hAnsi="Times New Roman" w:cs="Times New Roman"/>
          <w:sz w:val="24"/>
          <w:szCs w:val="24"/>
        </w:rPr>
        <w:t>.2022  № 09-22/71</w:t>
      </w:r>
      <w:r w:rsidRPr="00CD0E9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26374D" w:rsidRPr="00CD0E9D" w:rsidRDefault="0026374D" w:rsidP="009449D3">
      <w:pPr>
        <w:pStyle w:val="a6"/>
        <w:numPr>
          <w:ilvl w:val="0"/>
          <w:numId w:val="2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Календарный учебный график ОО (</w:t>
      </w:r>
      <w:r w:rsidRPr="00CD0E9D">
        <w:rPr>
          <w:rFonts w:ascii="Times New Roman" w:eastAsia="Times New Roman" w:hAnsi="Times New Roman" w:cs="Times New Roman"/>
          <w:sz w:val="24"/>
          <w:szCs w:val="24"/>
        </w:rPr>
        <w:t>утверждён приказом директора от</w:t>
      </w:r>
      <w:r w:rsidR="00994DD5">
        <w:rPr>
          <w:rFonts w:ascii="Times New Roman" w:eastAsia="Times New Roman" w:hAnsi="Times New Roman" w:cs="Times New Roman"/>
          <w:sz w:val="24"/>
          <w:szCs w:val="24"/>
        </w:rPr>
        <w:t xml:space="preserve"> 01.09</w:t>
      </w:r>
      <w:bookmarkStart w:id="0" w:name="_GoBack"/>
      <w:bookmarkEnd w:id="0"/>
      <w:r w:rsidRPr="0026374D">
        <w:rPr>
          <w:rFonts w:ascii="Times New Roman" w:eastAsia="Times New Roman" w:hAnsi="Times New Roman" w:cs="Times New Roman"/>
          <w:sz w:val="24"/>
          <w:szCs w:val="24"/>
        </w:rPr>
        <w:t>.2022  № 09-22/71</w:t>
      </w:r>
      <w:r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A3DB3" w:rsidRDefault="004A3DB3" w:rsidP="009449D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858" w:rsidRDefault="003D6858" w:rsidP="009449D3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Учебно-методический комплект (УМК) учебного предмета:</w:t>
      </w:r>
    </w:p>
    <w:p w:rsidR="003D6858" w:rsidRPr="00205C4F" w:rsidRDefault="00205C4F" w:rsidP="009449D3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05C4F">
        <w:rPr>
          <w:rFonts w:ascii="Times New Roman" w:eastAsia="Times New Roman" w:hAnsi="Times New Roman" w:cs="Times New Roman"/>
          <w:sz w:val="24"/>
          <w:szCs w:val="24"/>
        </w:rPr>
        <w:t xml:space="preserve">«Химия, 10 класс», Габриелян О.С., Остроумов И.Г., Сладков С.А., АО «Издательство «Просвещение», Москва, </w:t>
      </w:r>
    </w:p>
    <w:p w:rsidR="00205C4F" w:rsidRPr="00205C4F" w:rsidRDefault="00205C4F" w:rsidP="009449D3">
      <w:pPr>
        <w:pStyle w:val="a6"/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«Химия, 11</w:t>
      </w:r>
      <w:r w:rsidRPr="00205C4F">
        <w:rPr>
          <w:rFonts w:ascii="Times New Roman" w:eastAsia="Times New Roman" w:hAnsi="Times New Roman" w:cs="Times New Roman"/>
          <w:sz w:val="24"/>
          <w:szCs w:val="24"/>
        </w:rPr>
        <w:t xml:space="preserve"> класс», Габриелян О.С., Остроумов И.Г., Сладков С.А., АО «Издательство «Просвещение», Москва, </w:t>
      </w:r>
    </w:p>
    <w:p w:rsidR="00205C4F" w:rsidRPr="00205C4F" w:rsidRDefault="00205C4F" w:rsidP="009449D3">
      <w:pPr>
        <w:pStyle w:val="a6"/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858" w:rsidRDefault="003D6858" w:rsidP="009449D3"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Цель учебной дисциплины </w:t>
      </w:r>
    </w:p>
    <w:p w:rsidR="00D253F5" w:rsidRPr="005A6F36" w:rsidRDefault="00D253F5" w:rsidP="009449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6F36">
        <w:rPr>
          <w:rFonts w:ascii="Times New Roman" w:hAnsi="Times New Roman" w:cs="Times New Roman"/>
          <w:b/>
          <w:bCs/>
          <w:i/>
          <w:sz w:val="24"/>
          <w:szCs w:val="24"/>
        </w:rPr>
        <w:t>Целями</w:t>
      </w:r>
      <w:r w:rsidRPr="005A6F36">
        <w:rPr>
          <w:rFonts w:ascii="Times New Roman" w:hAnsi="Times New Roman" w:cs="Times New Roman"/>
          <w:b/>
          <w:i/>
          <w:sz w:val="24"/>
          <w:szCs w:val="24"/>
        </w:rPr>
        <w:t xml:space="preserve"> изучения химии в средней школе являются</w:t>
      </w:r>
      <w:r w:rsidRPr="005A6F36">
        <w:rPr>
          <w:rFonts w:ascii="Times New Roman" w:hAnsi="Times New Roman" w:cs="Times New Roman"/>
          <w:sz w:val="24"/>
          <w:szCs w:val="24"/>
        </w:rPr>
        <w:t>:</w:t>
      </w:r>
    </w:p>
    <w:p w:rsidR="00D253F5" w:rsidRPr="005A6F36" w:rsidRDefault="00D253F5" w:rsidP="009449D3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6F36">
        <w:rPr>
          <w:rFonts w:ascii="Times New Roman" w:hAnsi="Times New Roman" w:cs="Times New Roman"/>
          <w:sz w:val="24"/>
          <w:szCs w:val="24"/>
        </w:rPr>
        <w:t>видение и понимание значимости химических знаний для каждого члена социума; умение оценивать различные факты и явления, связанные с химическими объектами и процессами на основе объективных критериев и определённой системы ценностей, формулировать и обосновывать собственное мнение и убеждение;</w:t>
      </w:r>
    </w:p>
    <w:p w:rsidR="00D253F5" w:rsidRPr="005A6F36" w:rsidRDefault="00D253F5" w:rsidP="009449D3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6F36">
        <w:rPr>
          <w:rFonts w:ascii="Times New Roman" w:hAnsi="Times New Roman" w:cs="Times New Roman"/>
          <w:sz w:val="24"/>
          <w:szCs w:val="24"/>
        </w:rPr>
        <w:lastRenderedPageBreak/>
        <w:t xml:space="preserve">понимание роли химии в современной </w:t>
      </w:r>
      <w:proofErr w:type="gramStart"/>
      <w:r w:rsidRPr="005A6F36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gramEnd"/>
      <w:r w:rsidRPr="005A6F36">
        <w:rPr>
          <w:rFonts w:ascii="Times New Roman" w:hAnsi="Times New Roman" w:cs="Times New Roman"/>
          <w:sz w:val="24"/>
          <w:szCs w:val="24"/>
        </w:rPr>
        <w:t xml:space="preserve"> картине мира и использование химических знаний для объяснения объектов и процессов окружающей действительности — природной, социальной, культурной, технической среды; </w:t>
      </w:r>
    </w:p>
    <w:p w:rsidR="00D253F5" w:rsidRPr="005A6F36" w:rsidRDefault="00D253F5" w:rsidP="009449D3">
      <w:pPr>
        <w:numPr>
          <w:ilvl w:val="0"/>
          <w:numId w:val="4"/>
        </w:numPr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A6F36">
        <w:rPr>
          <w:rFonts w:ascii="Times New Roman" w:hAnsi="Times New Roman" w:cs="Times New Roman"/>
          <w:sz w:val="24"/>
          <w:szCs w:val="24"/>
        </w:rPr>
        <w:t xml:space="preserve">формирование у старшеклассников при изучении химии опыта познания и самопознания с помощью ключевых компетентностей (ключевых навыков), которые имеют универсальное значение для различных видов деятельности, — поиска, анализа и обработки информации, изготовление информационного продукта и его </w:t>
      </w:r>
      <w:r>
        <w:rPr>
          <w:rFonts w:ascii="Times New Roman" w:hAnsi="Times New Roman" w:cs="Times New Roman"/>
          <w:sz w:val="24"/>
          <w:szCs w:val="24"/>
        </w:rPr>
        <w:t>презентации, принятия решений,</w:t>
      </w:r>
      <w:r w:rsidRPr="005A6F36">
        <w:rPr>
          <w:rFonts w:ascii="Times New Roman" w:hAnsi="Times New Roman" w:cs="Times New Roman"/>
          <w:sz w:val="24"/>
          <w:szCs w:val="24"/>
        </w:rPr>
        <w:t xml:space="preserve"> коммуникативных навыков, безопасного обращения с веществами, материалами и процессами в повседневной жизни и профессиональной деятельности.</w:t>
      </w:r>
      <w:proofErr w:type="gramEnd"/>
    </w:p>
    <w:p w:rsidR="00E94B18" w:rsidRDefault="00E94B18" w:rsidP="00944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94B18" w:rsidRDefault="00E94B18" w:rsidP="00944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858" w:rsidRDefault="003D6858" w:rsidP="00944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2F595B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Количество часов на изучение дисциплины</w:t>
      </w:r>
    </w:p>
    <w:p w:rsidR="003D6858" w:rsidRDefault="003D6858" w:rsidP="009449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учебному</w:t>
      </w:r>
      <w:r w:rsidR="00D253F5">
        <w:rPr>
          <w:rFonts w:ascii="Times New Roman" w:eastAsia="Times New Roman" w:hAnsi="Times New Roman" w:cs="Times New Roman"/>
          <w:sz w:val="24"/>
          <w:szCs w:val="24"/>
        </w:rPr>
        <w:t xml:space="preserve"> плану школы на предмет «Химия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="009449D3">
        <w:rPr>
          <w:rFonts w:ascii="Times New Roman" w:eastAsia="Times New Roman" w:hAnsi="Times New Roman" w:cs="Times New Roman"/>
          <w:sz w:val="24"/>
          <w:szCs w:val="24"/>
        </w:rPr>
        <w:t xml:space="preserve"> (базовый уровень)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10 </w:t>
      </w:r>
      <w:r w:rsidR="00286AFB">
        <w:rPr>
          <w:rFonts w:ascii="Times New Roman" w:eastAsia="Times New Roman" w:hAnsi="Times New Roman" w:cs="Times New Roman"/>
          <w:sz w:val="24"/>
          <w:szCs w:val="24"/>
        </w:rPr>
        <w:t xml:space="preserve"> и 11 классах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отводится </w:t>
      </w:r>
      <w:r w:rsidR="004A1305">
        <w:rPr>
          <w:rFonts w:ascii="Times New Roman" w:eastAsia="Times New Roman" w:hAnsi="Times New Roman" w:cs="Times New Roman"/>
          <w:sz w:val="24"/>
          <w:szCs w:val="24"/>
        </w:rPr>
        <w:t xml:space="preserve">136 часов </w:t>
      </w:r>
      <w:r w:rsidR="00286AFB">
        <w:rPr>
          <w:rFonts w:ascii="Times New Roman" w:eastAsia="Times New Roman" w:hAnsi="Times New Roman" w:cs="Times New Roman"/>
          <w:sz w:val="24"/>
          <w:szCs w:val="24"/>
        </w:rPr>
        <w:t xml:space="preserve">по 2 часа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неделю. Таким образом, </w:t>
      </w:r>
      <w:r w:rsidR="000E50C1">
        <w:rPr>
          <w:rFonts w:ascii="Times New Roman" w:eastAsia="Times New Roman" w:hAnsi="Times New Roman" w:cs="Times New Roman"/>
          <w:sz w:val="24"/>
          <w:szCs w:val="24"/>
        </w:rPr>
        <w:t xml:space="preserve">в 10 классе </w:t>
      </w:r>
      <w:r>
        <w:rPr>
          <w:rFonts w:ascii="Times New Roman" w:eastAsia="Times New Roman" w:hAnsi="Times New Roman" w:cs="Times New Roman"/>
          <w:sz w:val="24"/>
          <w:szCs w:val="24"/>
        </w:rPr>
        <w:t>при 34 учебных неделях общее количество, отведенное на изучение предмета, составляет 68 часов.</w:t>
      </w:r>
    </w:p>
    <w:p w:rsidR="004A3DB3" w:rsidRDefault="004A3DB3" w:rsidP="003D68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D6858" w:rsidRPr="00016B66" w:rsidRDefault="003D6858" w:rsidP="002F595B">
      <w:pPr>
        <w:pStyle w:val="a6"/>
        <w:numPr>
          <w:ilvl w:val="0"/>
          <w:numId w:val="5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16B66">
        <w:rPr>
          <w:rFonts w:ascii="Times New Roman" w:eastAsia="Times New Roman" w:hAnsi="Times New Roman" w:cs="Times New Roman"/>
          <w:b/>
          <w:sz w:val="24"/>
          <w:szCs w:val="24"/>
        </w:rPr>
        <w:t>Основные разделы дисциплины</w:t>
      </w:r>
      <w:proofErr w:type="gramStart"/>
      <w:r w:rsidRPr="00016B6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16B66" w:rsidRPr="00016B6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</w:p>
    <w:p w:rsidR="00016B66" w:rsidRPr="00016B66" w:rsidRDefault="00016B66" w:rsidP="00016B66">
      <w:pPr>
        <w:pStyle w:val="a6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Химия. 10 класс.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4730"/>
        <w:gridCol w:w="846"/>
        <w:gridCol w:w="1558"/>
        <w:gridCol w:w="1783"/>
      </w:tblGrid>
      <w:tr w:rsidR="003D6858" w:rsidTr="00C965FE">
        <w:trPr>
          <w:jc w:val="center"/>
        </w:trPr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858" w:rsidRPr="00016B66" w:rsidRDefault="003D6858" w:rsidP="000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6B6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16B6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16B6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2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858" w:rsidRPr="00016B66" w:rsidRDefault="003D6858" w:rsidP="000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6B66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3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D6858" w:rsidRPr="00016B66" w:rsidRDefault="003D6858" w:rsidP="000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16B6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965FE" w:rsidTr="00C965FE">
        <w:trPr>
          <w:jc w:val="center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FE" w:rsidRDefault="00C965FE" w:rsidP="00016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2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FE" w:rsidRDefault="00C965FE" w:rsidP="00016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65FE" w:rsidRDefault="00C965FE" w:rsidP="000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общее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65FE" w:rsidRDefault="00C965FE" w:rsidP="000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65FE" w:rsidRDefault="00C965FE" w:rsidP="00016B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Практические работы</w:t>
            </w:r>
          </w:p>
        </w:tc>
      </w:tr>
      <w:tr w:rsidR="00C965FE" w:rsidTr="00C965FE">
        <w:trPr>
          <w:trHeight w:val="333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FE" w:rsidRDefault="00C965FE" w:rsidP="004A3DB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FE" w:rsidRPr="004A3DB3" w:rsidRDefault="00C965FE" w:rsidP="004A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D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Предмет органической химии. Теория строения органических соединений А.М. Бутлерова.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FE" w:rsidRDefault="00C965FE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5FE" w:rsidRDefault="00C965FE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65FE" w:rsidRDefault="00C965FE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C965FE" w:rsidTr="00C965FE">
        <w:trPr>
          <w:trHeight w:val="301"/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FE" w:rsidRDefault="00C965FE" w:rsidP="004A3DB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FE" w:rsidRPr="004A3DB3" w:rsidRDefault="00C965FE" w:rsidP="004A3D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D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Углеводороды и их природные источники.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FE" w:rsidRDefault="00C965FE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5FE" w:rsidRDefault="00C965FE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№1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65FE" w:rsidRDefault="00C965FE" w:rsidP="00C965F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C965FE" w:rsidTr="00C965F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FE" w:rsidRDefault="00C965FE" w:rsidP="004A3DB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FE" w:rsidRPr="004A3DB3" w:rsidRDefault="00C965FE" w:rsidP="004A3D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4A3DB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Кислородсодержащие органические вещества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FE" w:rsidRDefault="00C965FE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5FE" w:rsidRDefault="00C965FE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№2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65FE" w:rsidRDefault="00C965FE" w:rsidP="00C965F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C965FE" w:rsidTr="00C965F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FE" w:rsidRDefault="00C965FE" w:rsidP="004A3DB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FE" w:rsidRPr="004A3DB3" w:rsidRDefault="00C965FE" w:rsidP="004A3DB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Азотсодержащие органические вещества.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FE" w:rsidRDefault="00C965FE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5FE" w:rsidRDefault="00C965FE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№3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65FE" w:rsidRDefault="00C965FE" w:rsidP="00C965F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№1</w:t>
            </w:r>
          </w:p>
        </w:tc>
      </w:tr>
      <w:tr w:rsidR="00C965FE" w:rsidTr="00C965F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FE" w:rsidRDefault="00C965FE" w:rsidP="004A3DB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FE" w:rsidRPr="004A3DB3" w:rsidRDefault="00C965FE" w:rsidP="004A3DB3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Органическая химия и общество.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FE" w:rsidRDefault="00C965FE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5FE" w:rsidRDefault="00C965FE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№4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65FE" w:rsidRDefault="00C965FE" w:rsidP="00C965F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en-US"/>
              </w:rPr>
              <w:t>№2</w:t>
            </w:r>
          </w:p>
        </w:tc>
      </w:tr>
      <w:tr w:rsidR="00C965FE" w:rsidTr="00C965F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FE" w:rsidRDefault="00C965FE" w:rsidP="004A3DB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FE" w:rsidRPr="004A3DB3" w:rsidRDefault="00C965FE" w:rsidP="004A3DB3">
            <w:pPr>
              <w:tabs>
                <w:tab w:val="left" w:pos="0"/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FE" w:rsidRDefault="00C965FE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5FE" w:rsidRDefault="00C965FE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65FE" w:rsidRDefault="00C965FE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</w:tr>
      <w:tr w:rsidR="00C965FE" w:rsidTr="00C965FE">
        <w:trPr>
          <w:jc w:val="center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65FE" w:rsidRDefault="00C965FE" w:rsidP="004A3DB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FE" w:rsidRDefault="00C965FE" w:rsidP="004A3DB3">
            <w:pPr>
              <w:spacing w:before="100" w:beforeAutospacing="1"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65FE" w:rsidRDefault="00C965FE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65FE" w:rsidRDefault="00C965FE" w:rsidP="004A3DB3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65FE" w:rsidRDefault="00C965FE" w:rsidP="00C965FE">
            <w:pPr>
              <w:spacing w:before="100" w:beforeAutospacing="1"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  <w:t>2</w:t>
            </w:r>
          </w:p>
        </w:tc>
      </w:tr>
    </w:tbl>
    <w:p w:rsidR="003D6858" w:rsidRDefault="003D6858" w:rsidP="004A3DB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D6858" w:rsidRPr="00CA1E88" w:rsidRDefault="003D6858" w:rsidP="008B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5. Периодичность и формы текущего контроля и промежуточной аттестации </w:t>
      </w:r>
    </w:p>
    <w:p w:rsidR="00C965FE" w:rsidRDefault="003D6858" w:rsidP="008B20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Контроль: текущий (устные и письменные ответы, самостоятельные творческие работы, проверочные и практические работы, выступления, сообщения), тематический (в</w:t>
      </w:r>
      <w:r w:rsidR="00CA1E88">
        <w:rPr>
          <w:rFonts w:ascii="Times New Roman" w:eastAsia="Calibri" w:hAnsi="Times New Roman" w:cs="Times New Roman"/>
          <w:sz w:val="24"/>
          <w:szCs w:val="24"/>
        </w:rPr>
        <w:t xml:space="preserve"> конце изучения темы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итоговый. </w:t>
      </w:r>
      <w:proofErr w:type="gramEnd"/>
    </w:p>
    <w:p w:rsidR="003D6858" w:rsidRDefault="003D6858" w:rsidP="008B20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4E5B">
        <w:rPr>
          <w:rFonts w:ascii="Times New Roman" w:eastAsia="Calibri" w:hAnsi="Times New Roman" w:cs="Times New Roman"/>
          <w:b/>
          <w:sz w:val="24"/>
          <w:szCs w:val="24"/>
        </w:rPr>
        <w:t>Промежуточная аттестация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проходит в форме интегрированного зачета</w:t>
      </w:r>
      <w:r w:rsidR="00F74E5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D6858" w:rsidRDefault="003D6858" w:rsidP="008B20F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32E96" w:rsidRDefault="00D32E96" w:rsidP="008B20FF">
      <w:pPr>
        <w:spacing w:after="0" w:line="240" w:lineRule="auto"/>
      </w:pPr>
    </w:p>
    <w:sectPr w:rsidR="00D32E96" w:rsidSect="00D32E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31E47CBE"/>
    <w:name w:val="WW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283484"/>
    <w:multiLevelType w:val="hybridMultilevel"/>
    <w:tmpl w:val="1BF277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71BFE"/>
    <w:multiLevelType w:val="hybridMultilevel"/>
    <w:tmpl w:val="285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AF3E18"/>
    <w:multiLevelType w:val="hybridMultilevel"/>
    <w:tmpl w:val="BC443420"/>
    <w:lvl w:ilvl="0" w:tplc="3172547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87912E0"/>
    <w:multiLevelType w:val="hybridMultilevel"/>
    <w:tmpl w:val="44FA9DE4"/>
    <w:lvl w:ilvl="0" w:tplc="B9D6E2BE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6858"/>
    <w:rsid w:val="00016B66"/>
    <w:rsid w:val="0008690B"/>
    <w:rsid w:val="000E50C1"/>
    <w:rsid w:val="000F557F"/>
    <w:rsid w:val="00205C4F"/>
    <w:rsid w:val="00234646"/>
    <w:rsid w:val="0026374D"/>
    <w:rsid w:val="00286AFB"/>
    <w:rsid w:val="002F595B"/>
    <w:rsid w:val="003D6858"/>
    <w:rsid w:val="004A1305"/>
    <w:rsid w:val="004A3DB3"/>
    <w:rsid w:val="00784C4B"/>
    <w:rsid w:val="00790670"/>
    <w:rsid w:val="007B07F5"/>
    <w:rsid w:val="008647DA"/>
    <w:rsid w:val="008B20FF"/>
    <w:rsid w:val="009449D3"/>
    <w:rsid w:val="00947138"/>
    <w:rsid w:val="00994DD5"/>
    <w:rsid w:val="00B96037"/>
    <w:rsid w:val="00C965FE"/>
    <w:rsid w:val="00CA1E88"/>
    <w:rsid w:val="00CD0E9D"/>
    <w:rsid w:val="00D253F5"/>
    <w:rsid w:val="00D32E96"/>
    <w:rsid w:val="00E94B18"/>
    <w:rsid w:val="00F74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6858"/>
    <w:rPr>
      <w:color w:val="0000FF"/>
      <w:u w:val="single"/>
    </w:rPr>
  </w:style>
  <w:style w:type="paragraph" w:styleId="a4">
    <w:name w:val="No Spacing"/>
    <w:link w:val="a5"/>
    <w:uiPriority w:val="1"/>
    <w:qFormat/>
    <w:rsid w:val="00790670"/>
    <w:pPr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Без интервала Знак"/>
    <w:link w:val="a4"/>
    <w:uiPriority w:val="1"/>
    <w:locked/>
    <w:rsid w:val="00790670"/>
    <w:rPr>
      <w:rFonts w:eastAsiaTheme="minorHAnsi"/>
      <w:lang w:eastAsia="en-US"/>
    </w:rPr>
  </w:style>
  <w:style w:type="paragraph" w:styleId="a6">
    <w:name w:val="List Paragraph"/>
    <w:basedOn w:val="a"/>
    <w:uiPriority w:val="34"/>
    <w:qFormat/>
    <w:rsid w:val="007906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ip.1zavuch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012210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333</dc:creator>
  <cp:keywords/>
  <dc:description/>
  <cp:lastModifiedBy>Machine</cp:lastModifiedBy>
  <cp:revision>37</cp:revision>
  <cp:lastPrinted>2022-09-20T10:55:00Z</cp:lastPrinted>
  <dcterms:created xsi:type="dcterms:W3CDTF">2022-09-20T07:52:00Z</dcterms:created>
  <dcterms:modified xsi:type="dcterms:W3CDTF">2022-09-28T15:35:00Z</dcterms:modified>
</cp:coreProperties>
</file>