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C" w:rsidRPr="009846A7" w:rsidRDefault="007A6E0C" w:rsidP="007A6E0C">
      <w:pPr>
        <w:pStyle w:val="a4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4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105A63">
        <w:rPr>
          <w:b w:val="0"/>
        </w:rPr>
        <w:t>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школа»</w:t>
      </w:r>
      <w:r w:rsidRPr="00F00DAC">
        <w:t xml:space="preserve">  </w:t>
      </w:r>
    </w:p>
    <w:p w:rsidR="007A6E0C" w:rsidRPr="007A6E0C" w:rsidRDefault="007A6E0C" w:rsidP="007A6E0C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" w:name="_Toc424284841"/>
      <w:r w:rsidRPr="007A6E0C">
        <w:rPr>
          <w:rFonts w:ascii="Times New Roman" w:hAnsi="Times New Roman" w:cs="Times New Roman"/>
          <w:b/>
          <w:kern w:val="26"/>
          <w:sz w:val="28"/>
          <w:szCs w:val="28"/>
        </w:rPr>
        <w:t xml:space="preserve">Регламент обмена подарками и знаками делового гостеприимства </w:t>
      </w:r>
      <w:proofErr w:type="gramStart"/>
      <w:r w:rsidRPr="007A6E0C">
        <w:rPr>
          <w:rFonts w:ascii="Times New Roman" w:hAnsi="Times New Roman" w:cs="Times New Roman"/>
          <w:b/>
          <w:kern w:val="26"/>
          <w:sz w:val="28"/>
          <w:szCs w:val="28"/>
        </w:rPr>
        <w:t>в</w:t>
      </w:r>
      <w:bookmarkEnd w:id="1"/>
      <w:proofErr w:type="gramEnd"/>
    </w:p>
    <w:p w:rsidR="007A6E0C" w:rsidRPr="007A6E0C" w:rsidRDefault="007A6E0C" w:rsidP="007A6E0C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sz w:val="28"/>
          <w:szCs w:val="28"/>
        </w:rPr>
        <w:t xml:space="preserve">государственном казённом </w:t>
      </w:r>
      <w:proofErr w:type="gramStart"/>
      <w:r w:rsidRPr="007A6E0C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A6E0C">
        <w:rPr>
          <w:rFonts w:ascii="Times New Roman" w:hAnsi="Times New Roman" w:cs="Times New Roman"/>
          <w:sz w:val="28"/>
          <w:szCs w:val="28"/>
        </w:rPr>
        <w:t xml:space="preserve"> субъекта РФ государственное общеобразовательное учреждение Ярославской области «Ярославская общеобразовательная школа»  </w:t>
      </w:r>
    </w:p>
    <w:p w:rsidR="007A6E0C" w:rsidRPr="007A6E0C" w:rsidRDefault="007A6E0C" w:rsidP="007A6E0C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2"/>
      <w:r w:rsidRPr="007A6E0C">
        <w:rPr>
          <w:b/>
        </w:rPr>
        <w:t>Общие положения</w:t>
      </w:r>
      <w:bookmarkEnd w:id="2"/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proofErr w:type="gramStart"/>
      <w:r w:rsidRPr="007A6E0C">
        <w:t>Настоящий Регламент обмена деловыми подарками и знаками делового гостеприимства 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</w:t>
      </w:r>
      <w:proofErr w:type="gramEnd"/>
      <w:r w:rsidRPr="007A6E0C">
        <w:t xml:space="preserve"> российского общества и государства.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Целями Регламента обмена деловыми подарками являются:</w:t>
      </w:r>
    </w:p>
    <w:p w:rsidR="007A6E0C" w:rsidRPr="007A6E0C" w:rsidRDefault="007A6E0C" w:rsidP="007A6E0C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7A6E0C" w:rsidRPr="007A6E0C" w:rsidRDefault="007A6E0C" w:rsidP="007A6E0C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A6E0C" w:rsidRPr="007A6E0C" w:rsidRDefault="007A6E0C" w:rsidP="007A6E0C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7A6E0C" w:rsidRPr="007A6E0C" w:rsidRDefault="007A6E0C" w:rsidP="007A6E0C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kern w:val="26"/>
          <w:sz w:val="28"/>
          <w:szCs w:val="28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</w:t>
      </w:r>
      <w:r w:rsidRPr="007A6E0C">
        <w:rPr>
          <w:rFonts w:ascii="Times New Roman" w:hAnsi="Times New Roman" w:cs="Times New Roman"/>
          <w:kern w:val="26"/>
          <w:sz w:val="28"/>
          <w:szCs w:val="28"/>
        </w:rPr>
        <w:lastRenderedPageBreak/>
        <w:t>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7A6E0C" w:rsidRPr="007A6E0C" w:rsidRDefault="007A6E0C" w:rsidP="007A6E0C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3"/>
      <w:r w:rsidRPr="007A6E0C">
        <w:rPr>
          <w:b/>
        </w:rPr>
        <w:t>Правила обмена деловыми подарками и знаками делового гостеприимства</w:t>
      </w:r>
      <w:bookmarkEnd w:id="3"/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7A6E0C">
        <w:t>о(</w:t>
      </w:r>
      <w:proofErr w:type="gramEnd"/>
      <w:r w:rsidRPr="007A6E0C">
        <w:t>ее) деловых суждений и решений.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 xml:space="preserve"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</w:t>
      </w:r>
      <w:r w:rsidRPr="007A6E0C">
        <w:lastRenderedPageBreak/>
        <w:t>чем дарить или получать подарки, или участвовать в тех или иных представительских мероприятиях.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7A6E0C" w:rsidRPr="007A6E0C" w:rsidRDefault="007A6E0C" w:rsidP="007A6E0C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kern w:val="26"/>
          <w:sz w:val="28"/>
          <w:szCs w:val="28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7A6E0C" w:rsidRPr="007A6E0C" w:rsidRDefault="007A6E0C" w:rsidP="007A6E0C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услуг, кредитов от </w:t>
      </w:r>
      <w:proofErr w:type="spellStart"/>
      <w:r w:rsidRPr="007A6E0C">
        <w:rPr>
          <w:rFonts w:ascii="Times New Roman" w:hAnsi="Times New Roman" w:cs="Times New Roman"/>
          <w:kern w:val="26"/>
          <w:sz w:val="28"/>
          <w:szCs w:val="28"/>
        </w:rPr>
        <w:t>аффилированных</w:t>
      </w:r>
      <w:proofErr w:type="spellEnd"/>
      <w:r w:rsidRPr="007A6E0C">
        <w:rPr>
          <w:rFonts w:ascii="Times New Roman" w:hAnsi="Times New Roman" w:cs="Times New Roman"/>
          <w:kern w:val="26"/>
          <w:sz w:val="28"/>
          <w:szCs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ind w:left="0" w:firstLine="709"/>
      </w:pPr>
      <w:r w:rsidRPr="007A6E0C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A6E0C">
        <w:t>Подарки и услуги не должны ставить под сомнение имидж или деловую репутацию организации или ее работника.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A6E0C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7A6E0C" w:rsidRPr="007A6E0C" w:rsidRDefault="007A6E0C" w:rsidP="007A6E0C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A6E0C" w:rsidRPr="007A6E0C" w:rsidRDefault="007A6E0C" w:rsidP="007A6E0C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7A6E0C" w:rsidRPr="007A6E0C" w:rsidRDefault="007A6E0C" w:rsidP="007A6E0C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7A6E0C">
        <w:rPr>
          <w:rFonts w:ascii="Times New Roman" w:hAnsi="Times New Roman" w:cs="Times New Roman"/>
          <w:kern w:val="26"/>
          <w:sz w:val="28"/>
          <w:szCs w:val="28"/>
        </w:rPr>
        <w:lastRenderedPageBreak/>
        <w:t>– в случае</w:t>
      </w:r>
      <w:proofErr w:type="gramStart"/>
      <w:r w:rsidRPr="007A6E0C">
        <w:rPr>
          <w:rFonts w:ascii="Times New Roman" w:hAnsi="Times New Roman" w:cs="Times New Roman"/>
          <w:kern w:val="26"/>
          <w:sz w:val="28"/>
          <w:szCs w:val="28"/>
        </w:rPr>
        <w:t>,</w:t>
      </w:r>
      <w:proofErr w:type="gramEnd"/>
      <w:r w:rsidRPr="007A6E0C">
        <w:rPr>
          <w:rFonts w:ascii="Times New Roman" w:hAnsi="Times New Roman" w:cs="Times New Roman"/>
          <w:kern w:val="26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A6E0C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A6E0C" w:rsidRPr="007A6E0C" w:rsidRDefault="007A6E0C" w:rsidP="007A6E0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A6E0C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7A6E0C" w:rsidRPr="007A6E0C" w:rsidRDefault="007A6E0C" w:rsidP="007A6E0C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4"/>
      <w:r w:rsidRPr="007A6E0C">
        <w:rPr>
          <w:b/>
        </w:rPr>
        <w:t>Область применения</w:t>
      </w:r>
      <w:bookmarkEnd w:id="4"/>
    </w:p>
    <w:p w:rsidR="007A6E0C" w:rsidRPr="007A6E0C" w:rsidRDefault="007A6E0C" w:rsidP="007A6E0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7A6E0C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3E15E4" w:rsidRDefault="003E15E4"/>
    <w:sectPr w:rsidR="003E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A6E0C"/>
    <w:rsid w:val="003E15E4"/>
    <w:rsid w:val="007A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7A6E0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7A6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2019-08-22T07:07:00Z</dcterms:created>
  <dcterms:modified xsi:type="dcterms:W3CDTF">2019-08-22T07:07:00Z</dcterms:modified>
</cp:coreProperties>
</file>