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EA" w:rsidRDefault="00F051EA" w:rsidP="00F051E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изобразительное искусство</w:t>
      </w:r>
    </w:p>
    <w:p w:rsidR="00F051EA" w:rsidRDefault="00F051EA" w:rsidP="00F051E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5 - 7 класс</w:t>
      </w:r>
    </w:p>
    <w:tbl>
      <w:tblPr>
        <w:tblStyle w:val="a7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F051EA" w:rsidTr="00F051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0" w:rsidRDefault="00F05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  <w:p w:rsidR="00A16200" w:rsidRPr="00A16200" w:rsidRDefault="00A16200" w:rsidP="00A16200">
            <w:pPr>
              <w:rPr>
                <w:rFonts w:eastAsia="Calibri"/>
                <w:sz w:val="24"/>
                <w:szCs w:val="24"/>
              </w:rPr>
            </w:pPr>
          </w:p>
          <w:p w:rsidR="00A16200" w:rsidRPr="00A16200" w:rsidRDefault="00A16200" w:rsidP="00A16200">
            <w:pPr>
              <w:rPr>
                <w:rFonts w:eastAsia="Calibri"/>
                <w:sz w:val="24"/>
                <w:szCs w:val="24"/>
              </w:rPr>
            </w:pPr>
          </w:p>
          <w:p w:rsidR="00A16200" w:rsidRDefault="00A16200" w:rsidP="00A16200">
            <w:pPr>
              <w:rPr>
                <w:rFonts w:eastAsia="Calibri"/>
                <w:sz w:val="24"/>
                <w:szCs w:val="24"/>
              </w:rPr>
            </w:pPr>
          </w:p>
          <w:p w:rsidR="00A16200" w:rsidRDefault="00A16200" w:rsidP="00A16200">
            <w:pPr>
              <w:rPr>
                <w:rFonts w:eastAsia="Calibri"/>
                <w:sz w:val="24"/>
                <w:szCs w:val="24"/>
              </w:rPr>
            </w:pPr>
          </w:p>
          <w:p w:rsidR="00A16200" w:rsidRDefault="00A16200" w:rsidP="00A16200">
            <w:pPr>
              <w:rPr>
                <w:rFonts w:eastAsia="Calibri"/>
                <w:sz w:val="24"/>
                <w:szCs w:val="24"/>
              </w:rPr>
            </w:pPr>
          </w:p>
          <w:p w:rsidR="00F051EA" w:rsidRPr="00A16200" w:rsidRDefault="00F051EA" w:rsidP="00A162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A" w:rsidRDefault="00F051EA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F051EA" w:rsidRDefault="00F051EA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F051EA" w:rsidRDefault="00F051EA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образования по изобразительному искусству  (ПООП ООО, утвержденной протоколом заседания от 8 апреля 2015 г. № 1/15),</w:t>
            </w:r>
          </w:p>
          <w:p w:rsidR="00F051EA" w:rsidRDefault="00F051EA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 от 31.08.2020),</w:t>
            </w:r>
          </w:p>
          <w:p w:rsidR="00A55323" w:rsidRDefault="00A55323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Изобразительное искусство. Рабочие программы. Предметная линия учебников «Изобразительное искусство» 5-7 классов (авторский коллектив под редакцией Б.М.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Неменского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>)</w:t>
            </w:r>
          </w:p>
          <w:p w:rsidR="00F051EA" w:rsidRDefault="00F051EA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концепции преподавания </w:t>
            </w:r>
            <w:r w:rsidR="00846D70">
              <w:rPr>
                <w:color w:val="000000"/>
                <w:sz w:val="24"/>
                <w:szCs w:val="24"/>
                <w:lang w:eastAsia="zh-CN"/>
              </w:rPr>
              <w:t xml:space="preserve"> предметной области «Искусство», </w:t>
            </w:r>
            <w:r>
              <w:rPr>
                <w:color w:val="000000"/>
                <w:sz w:val="24"/>
                <w:szCs w:val="24"/>
                <w:lang w:eastAsia="zh-CN"/>
              </w:rPr>
              <w:t>у</w:t>
            </w:r>
            <w:r w:rsidR="00A55323">
              <w:rPr>
                <w:color w:val="000000"/>
                <w:sz w:val="24"/>
                <w:szCs w:val="24"/>
                <w:lang w:eastAsia="zh-CN"/>
              </w:rPr>
              <w:t>чебного предмета «Изобразительное искусство</w:t>
            </w:r>
            <w:r>
              <w:rPr>
                <w:color w:val="000000"/>
                <w:sz w:val="24"/>
                <w:szCs w:val="24"/>
                <w:lang w:eastAsia="zh-CN"/>
              </w:rPr>
              <w:t>».</w:t>
            </w:r>
            <w:bookmarkStart w:id="0" w:name="_GoBack"/>
            <w:bookmarkEnd w:id="0"/>
          </w:p>
        </w:tc>
      </w:tr>
      <w:tr w:rsidR="00F051EA" w:rsidTr="00F051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A" w:rsidRDefault="00F05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4E" w:rsidRPr="000A174E" w:rsidRDefault="000A174E" w:rsidP="000A174E">
            <w:pPr>
              <w:pStyle w:val="a8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0A174E">
              <w:rPr>
                <w:rFonts w:eastAsia="Calibri"/>
                <w:sz w:val="24"/>
                <w:szCs w:val="24"/>
              </w:rPr>
              <w:t>«Изобразительное искусство</w:t>
            </w:r>
            <w:r w:rsidR="00EF09D9">
              <w:rPr>
                <w:rFonts w:eastAsia="Calibri"/>
                <w:sz w:val="24"/>
                <w:szCs w:val="24"/>
              </w:rPr>
              <w:t>», 5</w:t>
            </w:r>
            <w:r w:rsidRPr="000A174E">
              <w:rPr>
                <w:rFonts w:eastAsia="Calibri"/>
                <w:sz w:val="24"/>
                <w:szCs w:val="24"/>
              </w:rPr>
              <w:t xml:space="preserve"> класс, </w:t>
            </w:r>
            <w:r w:rsidR="00EF09D9">
              <w:rPr>
                <w:rFonts w:eastAsia="Calibri"/>
                <w:sz w:val="24"/>
                <w:szCs w:val="24"/>
              </w:rPr>
              <w:t>Горяева Н.А.,</w:t>
            </w:r>
            <w:r w:rsidRPr="000A174E">
              <w:rPr>
                <w:rFonts w:eastAsia="Calibri"/>
                <w:sz w:val="24"/>
                <w:szCs w:val="24"/>
              </w:rPr>
              <w:t xml:space="preserve"> </w:t>
            </w:r>
            <w:r w:rsidR="00EF09D9">
              <w:rPr>
                <w:rFonts w:eastAsia="Calibri"/>
                <w:sz w:val="24"/>
                <w:szCs w:val="24"/>
              </w:rPr>
              <w:t xml:space="preserve"> Островская О.В. </w:t>
            </w:r>
            <w:r w:rsidRPr="000A174E">
              <w:rPr>
                <w:rFonts w:eastAsia="Calibri"/>
                <w:sz w:val="24"/>
                <w:szCs w:val="24"/>
              </w:rPr>
              <w:t xml:space="preserve">/ под ред. </w:t>
            </w:r>
            <w:proofErr w:type="spellStart"/>
            <w:r w:rsidRPr="000A174E">
              <w:rPr>
                <w:rFonts w:eastAsia="Calibri"/>
                <w:sz w:val="24"/>
                <w:szCs w:val="24"/>
              </w:rPr>
              <w:t>Неменского</w:t>
            </w:r>
            <w:proofErr w:type="spellEnd"/>
            <w:r w:rsidRPr="000A174E">
              <w:rPr>
                <w:rFonts w:eastAsia="Calibri"/>
                <w:sz w:val="24"/>
                <w:szCs w:val="24"/>
              </w:rPr>
              <w:t xml:space="preserve"> Б.М./,– М.: Просвещение, 2020 год.</w:t>
            </w:r>
          </w:p>
          <w:p w:rsidR="000A174E" w:rsidRPr="000A174E" w:rsidRDefault="000A174E" w:rsidP="000A174E">
            <w:pPr>
              <w:pStyle w:val="a8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0A174E">
              <w:rPr>
                <w:rFonts w:eastAsia="Calibri"/>
                <w:sz w:val="24"/>
                <w:szCs w:val="24"/>
              </w:rPr>
              <w:t>«Изобразительное искусство</w:t>
            </w:r>
            <w:r w:rsidR="00EF09D9">
              <w:rPr>
                <w:rFonts w:eastAsia="Calibri"/>
                <w:sz w:val="24"/>
                <w:szCs w:val="24"/>
              </w:rPr>
              <w:t>», 6</w:t>
            </w:r>
            <w:r w:rsidRPr="000A174E">
              <w:rPr>
                <w:rFonts w:eastAsia="Calibri"/>
                <w:sz w:val="24"/>
                <w:szCs w:val="24"/>
              </w:rPr>
              <w:t xml:space="preserve"> класс, </w:t>
            </w:r>
            <w:proofErr w:type="spellStart"/>
            <w:r w:rsidR="00EF09D9">
              <w:rPr>
                <w:rFonts w:eastAsia="Calibri"/>
                <w:sz w:val="24"/>
                <w:szCs w:val="24"/>
              </w:rPr>
              <w:t>Неменская</w:t>
            </w:r>
            <w:proofErr w:type="spellEnd"/>
            <w:r w:rsidR="00EF09D9">
              <w:rPr>
                <w:rFonts w:eastAsia="Calibri"/>
                <w:sz w:val="24"/>
                <w:szCs w:val="24"/>
              </w:rPr>
              <w:t xml:space="preserve"> Л.А. </w:t>
            </w:r>
            <w:r w:rsidRPr="000A174E">
              <w:rPr>
                <w:rFonts w:eastAsia="Calibri"/>
                <w:sz w:val="24"/>
                <w:szCs w:val="24"/>
              </w:rPr>
              <w:t xml:space="preserve"> / под ред. </w:t>
            </w:r>
            <w:proofErr w:type="spellStart"/>
            <w:r w:rsidRPr="000A174E">
              <w:rPr>
                <w:rFonts w:eastAsia="Calibri"/>
                <w:sz w:val="24"/>
                <w:szCs w:val="24"/>
              </w:rPr>
              <w:t>Неменского</w:t>
            </w:r>
            <w:proofErr w:type="spellEnd"/>
            <w:r w:rsidRPr="000A174E">
              <w:rPr>
                <w:rFonts w:eastAsia="Calibri"/>
                <w:sz w:val="24"/>
                <w:szCs w:val="24"/>
              </w:rPr>
              <w:t xml:space="preserve"> Б.М./,– М.: Просвещение, 2020 год.</w:t>
            </w:r>
          </w:p>
          <w:p w:rsidR="00F051EA" w:rsidRPr="000A174E" w:rsidRDefault="00A3690F" w:rsidP="000A174E">
            <w:pPr>
              <w:pStyle w:val="a8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0A174E">
              <w:rPr>
                <w:rFonts w:eastAsia="Calibri"/>
                <w:sz w:val="24"/>
                <w:szCs w:val="24"/>
              </w:rPr>
              <w:t xml:space="preserve">«Изобразительное искусство», 7 класс, </w:t>
            </w:r>
            <w:proofErr w:type="gramStart"/>
            <w:r w:rsidR="000A174E" w:rsidRPr="000A174E">
              <w:rPr>
                <w:rFonts w:eastAsia="Calibri"/>
                <w:sz w:val="24"/>
                <w:szCs w:val="24"/>
              </w:rPr>
              <w:t>Питерских</w:t>
            </w:r>
            <w:proofErr w:type="gramEnd"/>
            <w:r w:rsidR="000A174E" w:rsidRPr="000A174E">
              <w:rPr>
                <w:rFonts w:eastAsia="Calibri"/>
                <w:sz w:val="24"/>
                <w:szCs w:val="24"/>
              </w:rPr>
              <w:t xml:space="preserve"> А.С., Гуров Г.Е. / </w:t>
            </w:r>
            <w:r w:rsidRPr="000A174E">
              <w:rPr>
                <w:rFonts w:eastAsia="Calibri"/>
                <w:sz w:val="24"/>
                <w:szCs w:val="24"/>
              </w:rPr>
              <w:t xml:space="preserve">под ред. </w:t>
            </w:r>
            <w:proofErr w:type="spellStart"/>
            <w:r w:rsidRPr="000A174E">
              <w:rPr>
                <w:rFonts w:eastAsia="Calibri"/>
                <w:sz w:val="24"/>
                <w:szCs w:val="24"/>
              </w:rPr>
              <w:t>Неменского</w:t>
            </w:r>
            <w:proofErr w:type="spellEnd"/>
            <w:r w:rsidRPr="000A174E">
              <w:rPr>
                <w:rFonts w:eastAsia="Calibri"/>
                <w:sz w:val="24"/>
                <w:szCs w:val="24"/>
              </w:rPr>
              <w:t xml:space="preserve"> Б.М.</w:t>
            </w:r>
            <w:r w:rsidR="000A174E" w:rsidRPr="000A174E">
              <w:rPr>
                <w:rFonts w:eastAsia="Calibri"/>
                <w:sz w:val="24"/>
                <w:szCs w:val="24"/>
              </w:rPr>
              <w:t>/</w:t>
            </w:r>
            <w:r w:rsidRPr="000A174E">
              <w:rPr>
                <w:rFonts w:eastAsia="Calibri"/>
                <w:sz w:val="24"/>
                <w:szCs w:val="24"/>
              </w:rPr>
              <w:t>,</w:t>
            </w:r>
            <w:r w:rsidR="000A174E" w:rsidRPr="000A174E">
              <w:rPr>
                <w:rFonts w:eastAsia="Calibri"/>
                <w:sz w:val="24"/>
                <w:szCs w:val="24"/>
              </w:rPr>
              <w:t>–</w:t>
            </w:r>
            <w:r w:rsidRPr="000A174E">
              <w:rPr>
                <w:rFonts w:eastAsia="Calibri"/>
                <w:sz w:val="24"/>
                <w:szCs w:val="24"/>
              </w:rPr>
              <w:t xml:space="preserve"> </w:t>
            </w:r>
            <w:r w:rsidR="000A174E" w:rsidRPr="000A174E">
              <w:rPr>
                <w:rFonts w:eastAsia="Calibri"/>
                <w:sz w:val="24"/>
                <w:szCs w:val="24"/>
              </w:rPr>
              <w:t>М.: Просвещение, 2020 год.</w:t>
            </w:r>
          </w:p>
          <w:p w:rsidR="00933A56" w:rsidRDefault="00933A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51EA" w:rsidTr="00F051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A" w:rsidRDefault="00F05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D3" w:rsidRDefault="003C70D3" w:rsidP="003C70D3">
            <w:pPr>
              <w:tabs>
                <w:tab w:val="num" w:pos="-993"/>
              </w:tabs>
              <w:spacing w:line="0" w:lineRule="atLeast"/>
              <w:ind w:right="424"/>
              <w:rPr>
                <w:rFonts w:eastAsia="Times New Roman"/>
                <w:sz w:val="24"/>
                <w:szCs w:val="24"/>
                <w:lang w:eastAsia="ru-RU"/>
              </w:rPr>
            </w:pPr>
            <w:r w:rsidRPr="00F262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изобразительного искусства направлено на достижение следующих целей:</w:t>
            </w:r>
          </w:p>
          <w:p w:rsidR="003C70D3" w:rsidRDefault="003C70D3" w:rsidP="003C70D3">
            <w:pPr>
              <w:pStyle w:val="a8"/>
              <w:numPr>
                <w:ilvl w:val="0"/>
                <w:numId w:val="5"/>
              </w:numPr>
              <w:tabs>
                <w:tab w:val="num" w:pos="-993"/>
              </w:tabs>
              <w:spacing w:line="0" w:lineRule="atLeast"/>
              <w:ind w:right="424"/>
              <w:rPr>
                <w:rFonts w:eastAsia="Times New Roman"/>
                <w:sz w:val="24"/>
                <w:szCs w:val="24"/>
                <w:lang w:eastAsia="ru-RU"/>
              </w:rPr>
            </w:pPr>
            <w:r w:rsidRPr="00D16C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D16C63">
              <w:rPr>
                <w:rFonts w:eastAsia="Times New Roman"/>
                <w:sz w:val="24"/>
                <w:szCs w:val="24"/>
                <w:lang w:eastAsia="ru-RU"/>
              </w:rPr>
              <w:t> художественно-творческих </w:t>
            </w:r>
            <w:hyperlink r:id="rId7" w:history="1">
              <w:r w:rsidRPr="003C70D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способностей учащихся</w:t>
              </w:r>
            </w:hyperlink>
            <w:r w:rsidRPr="003C70D3">
              <w:rPr>
                <w:rFonts w:eastAsia="Times New Roman"/>
                <w:sz w:val="24"/>
                <w:szCs w:val="24"/>
                <w:lang w:eastAsia="ru-RU"/>
              </w:rPr>
              <w:t>, образного и ассоциативног</w:t>
            </w:r>
            <w:r w:rsidRPr="00D16C63">
              <w:rPr>
                <w:rFonts w:eastAsia="Times New Roman"/>
                <w:sz w:val="24"/>
                <w:szCs w:val="24"/>
                <w:lang w:eastAsia="ru-RU"/>
              </w:rPr>
              <w:t>о мышления, фантазии, зрительно-образной памяти, эмоционально-эстетического восприятия действительности;</w:t>
            </w:r>
          </w:p>
          <w:p w:rsidR="003C70D3" w:rsidRDefault="003C70D3" w:rsidP="003C70D3">
            <w:pPr>
              <w:pStyle w:val="a8"/>
              <w:numPr>
                <w:ilvl w:val="0"/>
                <w:numId w:val="5"/>
              </w:numPr>
              <w:tabs>
                <w:tab w:val="num" w:pos="-993"/>
              </w:tabs>
              <w:spacing w:line="0" w:lineRule="atLeast"/>
              <w:ind w:right="424"/>
              <w:rPr>
                <w:rFonts w:eastAsia="Times New Roman"/>
                <w:sz w:val="24"/>
                <w:szCs w:val="24"/>
                <w:lang w:eastAsia="ru-RU"/>
              </w:rPr>
            </w:pPr>
            <w:r w:rsidRPr="00D16C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D16C63">
              <w:rPr>
                <w:rFonts w:eastAsia="Times New Roman"/>
                <w:sz w:val="24"/>
                <w:szCs w:val="24"/>
                <w:lang w:eastAsia="ru-RU"/>
              </w:rPr>
              <w:t> культуры восприятия произведений изобразительного, декоративно-прикладного искусства, архитектуры и дизайна;</w:t>
            </w:r>
          </w:p>
          <w:p w:rsidR="003C70D3" w:rsidRDefault="003C70D3" w:rsidP="003C70D3">
            <w:pPr>
              <w:pStyle w:val="a8"/>
              <w:numPr>
                <w:ilvl w:val="0"/>
                <w:numId w:val="5"/>
              </w:numPr>
              <w:tabs>
                <w:tab w:val="num" w:pos="-993"/>
              </w:tabs>
              <w:spacing w:line="0" w:lineRule="atLeast"/>
              <w:ind w:right="424"/>
              <w:rPr>
                <w:rFonts w:eastAsia="Times New Roman"/>
                <w:sz w:val="24"/>
                <w:szCs w:val="24"/>
                <w:lang w:eastAsia="ru-RU"/>
              </w:rPr>
            </w:pPr>
            <w:r w:rsidRPr="00D16C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освоение знаний</w:t>
            </w:r>
            <w:r w:rsidRPr="00D16C63">
              <w:rPr>
                <w:rFonts w:eastAsia="Times New Roman"/>
                <w:sz w:val="24"/>
                <w:szCs w:val="24"/>
                <w:lang w:eastAsia="ru-RU"/>
              </w:rPr>
              <w:t>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3C70D3" w:rsidRDefault="003C70D3" w:rsidP="003C70D3">
            <w:pPr>
              <w:pStyle w:val="a8"/>
              <w:numPr>
                <w:ilvl w:val="0"/>
                <w:numId w:val="5"/>
              </w:numPr>
              <w:tabs>
                <w:tab w:val="num" w:pos="-993"/>
              </w:tabs>
              <w:spacing w:line="0" w:lineRule="atLeast"/>
              <w:ind w:right="424"/>
              <w:rPr>
                <w:rFonts w:eastAsia="Times New Roman"/>
                <w:sz w:val="24"/>
                <w:szCs w:val="24"/>
                <w:lang w:eastAsia="ru-RU"/>
              </w:rPr>
            </w:pPr>
            <w:r w:rsidRPr="00D16C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овладение умениями и навыками</w:t>
            </w:r>
            <w:r w:rsidRPr="00D16C63">
              <w:rPr>
                <w:rFonts w:eastAsia="Times New Roman"/>
                <w:sz w:val="24"/>
                <w:szCs w:val="24"/>
                <w:lang w:eastAsia="ru-RU"/>
              </w:rPr>
              <w:t> художественной деятельности, изображения на плоскости и в объеме (с натуры, по памяти, представлению, воображению);</w:t>
            </w:r>
          </w:p>
          <w:p w:rsidR="00F051EA" w:rsidRPr="003C70D3" w:rsidRDefault="003C70D3" w:rsidP="003C70D3">
            <w:pPr>
              <w:pStyle w:val="a8"/>
              <w:numPr>
                <w:ilvl w:val="0"/>
                <w:numId w:val="5"/>
              </w:numPr>
              <w:tabs>
                <w:tab w:val="num" w:pos="-993"/>
              </w:tabs>
              <w:spacing w:line="0" w:lineRule="atLeast"/>
              <w:ind w:right="424"/>
              <w:rPr>
                <w:rFonts w:eastAsia="Times New Roman"/>
                <w:sz w:val="24"/>
                <w:szCs w:val="24"/>
                <w:lang w:eastAsia="ru-RU"/>
              </w:rPr>
            </w:pPr>
            <w:r w:rsidRPr="00D16C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формирование </w:t>
            </w:r>
            <w:r w:rsidRPr="00D16C63">
              <w:rPr>
                <w:rFonts w:eastAsia="Times New Roman"/>
                <w:sz w:val="24"/>
                <w:szCs w:val="24"/>
                <w:lang w:eastAsia="ru-RU"/>
              </w:rPr>
              <w:t>устойчивого интереса к изобразительному искусству, способности воспринимать его исторические и национальные особенности.</w:t>
            </w:r>
          </w:p>
        </w:tc>
      </w:tr>
      <w:tr w:rsidR="00F051EA" w:rsidTr="00F051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A" w:rsidRDefault="00F05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A" w:rsidRDefault="00B44C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F051EA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F051EA" w:rsidTr="00F051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A" w:rsidRDefault="00F05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69" w:rsidRDefault="00B44C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класс: 34 ч. – 1час в неделю;</w:t>
            </w:r>
          </w:p>
          <w:p w:rsidR="00F051EA" w:rsidRDefault="00F05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класс: 34ч. – 1 час в неделю;</w:t>
            </w:r>
          </w:p>
          <w:p w:rsidR="00F051EA" w:rsidRDefault="00F05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класс: 34 ч. – 1 час в неделю;</w:t>
            </w:r>
          </w:p>
        </w:tc>
      </w:tr>
      <w:tr w:rsidR="00F051EA" w:rsidTr="00F051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A" w:rsidRDefault="00F051E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91" w:rsidRPr="006B1291" w:rsidRDefault="006B1291" w:rsidP="006B1291">
            <w:p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6B1291">
              <w:rPr>
                <w:b/>
                <w:bCs/>
                <w:sz w:val="24"/>
                <w:szCs w:val="24"/>
              </w:rPr>
              <w:t>Выпускник научится: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эскизы декоративного убранства русской избы;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цветовую композицию внутреннего убранства избы;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определять специфику образного языка декоративно-прикладного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виды и материалы декоративно-прикладного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находить общие черты в единстве материалов, формы и декора, конструктивных декоративных изобразительных элементов в </w:t>
            </w:r>
            <w:r w:rsidRPr="006B1291">
              <w:rPr>
                <w:sz w:val="24"/>
                <w:szCs w:val="24"/>
              </w:rPr>
              <w:lastRenderedPageBreak/>
              <w:t>произведениях народных и современных промыслов;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объяснять разницу между предметом изображения, сюжетом и содержанием изображения;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образы, используя все выразительные возможности художественных материалов;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простым навыкам изображения с помощью пятна и тональных отношений;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навыку плоскостного силуэтного изображения обычных, простых предметов (кухонная утварь);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строить изображения простых предметов по правилам линейной перспективы;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творческому опыту выполнения графического натюрморта и гравюры наклейками на картоне;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выражать цветом в натюрморте собственное настроение и переживания;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применять перспективу в практической творческой работе;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навыкам изображения перспективных сокращений в зарисовках наблюдаемого;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навыкам создания пейзажных зарисовок;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и характеризовать понятия: пространство, ракурс, воздушная перспектива;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пользоваться правилами работы на пленэре;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</w:t>
            </w:r>
            <w:r w:rsidRPr="006B1291">
              <w:rPr>
                <w:sz w:val="24"/>
                <w:szCs w:val="24"/>
              </w:rPr>
              <w:lastRenderedPageBreak/>
              <w:t>произведения;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      </w:r>
            <w:proofErr w:type="spellStart"/>
            <w:r w:rsidRPr="006B1291">
              <w:rPr>
                <w:sz w:val="24"/>
                <w:szCs w:val="24"/>
              </w:rPr>
              <w:t>коллажные</w:t>
            </w:r>
            <w:proofErr w:type="spellEnd"/>
            <w:r w:rsidRPr="006B1291">
              <w:rPr>
                <w:sz w:val="24"/>
                <w:szCs w:val="24"/>
              </w:rPr>
              <w:t xml:space="preserve"> техники;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и характеризовать виды портрета;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понимать и характеризовать основы изображения головы человека;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пользоваться навыками работы с доступными скульптурными материалами;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использовать графические материалы в работе над портретом;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использовать образные возможности освещения в портрете;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пользоваться правилами схематического построения головы человека в рисунке;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навыкам передачи в плоскостном изображении простых движений фигуры человека;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навыкам понимания особенностей восприятия скульптурного образа;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навыкам лепки и работы с пластилином или глиной;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6B1291" w:rsidRPr="006B1291" w:rsidRDefault="006B1291" w:rsidP="006B1291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объяснять понятия «тема», «содержание», «сюжет» в произведениях станковой живописи;</w:t>
            </w:r>
          </w:p>
          <w:p w:rsidR="006B1291" w:rsidRPr="006B1291" w:rsidRDefault="006B1291" w:rsidP="006B1291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изобразительным и композиционным навыкам в процессе работы </w:t>
            </w:r>
            <w:r w:rsidRPr="006B1291">
              <w:rPr>
                <w:sz w:val="24"/>
                <w:szCs w:val="24"/>
              </w:rPr>
              <w:lastRenderedPageBreak/>
              <w:t>над эскизом;</w:t>
            </w:r>
          </w:p>
          <w:p w:rsidR="006B1291" w:rsidRPr="006B1291" w:rsidRDefault="006B1291" w:rsidP="006B1291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узнавать и объяснять понятия «тематическая картина», «станковая живопись»;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перечислять и характеризовать основные жанры сюжетно- тематической картины;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значение тематической картины XIX века в развитии русской культуры;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творческому опыту по разработке художественного проекта </w:t>
            </w:r>
            <w:proofErr w:type="gramStart"/>
            <w:r w:rsidRPr="006B1291">
              <w:rPr>
                <w:sz w:val="24"/>
                <w:szCs w:val="24"/>
              </w:rPr>
              <w:t>–р</w:t>
            </w:r>
            <w:proofErr w:type="gramEnd"/>
            <w:r w:rsidRPr="006B1291">
              <w:rPr>
                <w:sz w:val="24"/>
                <w:szCs w:val="24"/>
              </w:rPr>
              <w:t>азработки композиции на историческую тему;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творческому опыту создания композиции на основе библейских сюжетов;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называть имена великих европейских и русских художников, творивших на библейские темы;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роль монументальных памятников в жизни общества;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рассуждать об особенностях художественного образа советского народа в годы Великой Отечественной войны;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творческому опыту лепки памятника, посвященного значимому историческому событию или историческому герою;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анализировать художественно-выразительные средства произведений изобразительного искусства XX века;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культуре зрительского восприятия;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временные и пространственные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понимать разницу между реальностью и художественным образом;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6B1291">
              <w:rPr>
                <w:sz w:val="24"/>
                <w:szCs w:val="24"/>
              </w:rPr>
              <w:t>Билибин</w:t>
            </w:r>
            <w:proofErr w:type="spellEnd"/>
            <w:r w:rsidRPr="006B1291">
              <w:rPr>
                <w:sz w:val="24"/>
                <w:szCs w:val="24"/>
              </w:rPr>
              <w:t xml:space="preserve">. В.А. </w:t>
            </w:r>
            <w:proofErr w:type="spellStart"/>
            <w:r w:rsidRPr="006B1291">
              <w:rPr>
                <w:sz w:val="24"/>
                <w:szCs w:val="24"/>
              </w:rPr>
              <w:t>Милашевский</w:t>
            </w:r>
            <w:proofErr w:type="spellEnd"/>
            <w:r w:rsidRPr="006B1291">
              <w:rPr>
                <w:sz w:val="24"/>
                <w:szCs w:val="24"/>
              </w:rPr>
              <w:t>. В.А. Фаворский;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опыту художественного иллюстрирования и навыкам работы графическими материалами;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lastRenderedPageBreak/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представлениям об анималистическом жанре изобразительного искусства и творчестве художников-анималистов;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опыту художественного творчества по созданию стилизованных образов животных;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систематизировать и характеризовать основные этапы развития и истории архитектуры и дизайна;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распознавать объект и пространство в конструктивных видах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понимать сочетание различных объемов в здании;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понимать единство </w:t>
            </w:r>
            <w:proofErr w:type="gramStart"/>
            <w:r w:rsidRPr="006B1291">
              <w:rPr>
                <w:sz w:val="24"/>
                <w:szCs w:val="24"/>
              </w:rPr>
              <w:t>художественного</w:t>
            </w:r>
            <w:proofErr w:type="gramEnd"/>
            <w:r w:rsidRPr="006B1291">
              <w:rPr>
                <w:sz w:val="24"/>
                <w:szCs w:val="24"/>
              </w:rPr>
              <w:t xml:space="preserve"> и функционального в вещи, форму и материал;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иметь общее представление и рассказывать об особенностях архитектурно-художественных стилей разных эпох;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понимать тенденции и перспективы развития современной архитектуры;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образно-стилевой язык архитектуры прошлого;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понимать плоскостную композицию как возможное схематическое изображение объемов при взгляде на них сверху;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осознавать чертеж как плоскостное изображение объемов, когда точка – вертикаль, круг – цилиндр, шар и т. д.;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композиционные макеты объектов на предметной плоскости и в пространстве;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создавать практические творческие композиции в технике коллажа, </w:t>
            </w:r>
            <w:proofErr w:type="spellStart"/>
            <w:proofErr w:type="gramStart"/>
            <w:r w:rsidRPr="006B1291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6B1291">
              <w:rPr>
                <w:sz w:val="24"/>
                <w:szCs w:val="24"/>
              </w:rPr>
              <w:t>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приобретать общее представление о традициях ландшафтно-парковой архитектуры;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основные школы садово-паркового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понимать основы краткой истории русской усадебной культуры XVIII – XIX веков;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называть и раскрывать смысл основ искусства флористики;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понимать основы краткой истории костюма;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и раскрывать смысл композиционно-конструктивных принципов дизайна одежды;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6B1291">
              <w:rPr>
                <w:sz w:val="24"/>
                <w:szCs w:val="24"/>
              </w:rPr>
              <w:t>икэбаны</w:t>
            </w:r>
            <w:proofErr w:type="spellEnd"/>
            <w:r w:rsidRPr="006B1291">
              <w:rPr>
                <w:sz w:val="24"/>
                <w:szCs w:val="24"/>
              </w:rPr>
              <w:t>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использовать старые и осваивать новые приемы работы с бумагой, природными материалами в процессе макетирования </w:t>
            </w:r>
            <w:r w:rsidRPr="006B1291">
              <w:rPr>
                <w:sz w:val="24"/>
                <w:szCs w:val="24"/>
              </w:rPr>
              <w:lastRenderedPageBreak/>
              <w:t>архитектурно-ландшафтных объектов;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отражать в эскизном проекте дизайна сада образно-архитектурный композиционный замысел;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узнавать и характеризовать памятники архитектуры Древнего Киева. София Киевская. Фрески. Мозаики;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узнавать и описывать памятники шатрового зодчества;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 xml:space="preserve">характеризовать особенности церкви Вознесения в селе Коломенском и храма </w:t>
            </w:r>
            <w:proofErr w:type="spellStart"/>
            <w:r w:rsidRPr="006B1291">
              <w:rPr>
                <w:sz w:val="24"/>
                <w:szCs w:val="24"/>
              </w:rPr>
              <w:t>Покрова-на-Рву</w:t>
            </w:r>
            <w:proofErr w:type="spellEnd"/>
            <w:r w:rsidRPr="006B1291">
              <w:rPr>
                <w:sz w:val="24"/>
                <w:szCs w:val="24"/>
              </w:rPr>
              <w:t>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различать стилевые особенности разных школ архитектуры Древней Руси;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сравнивать, сопоставлять и анализировать произведения живописи Древней Руси;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рассуждать о значении художественного образа древнерусской культуры;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выявлять и называть характерные особенности русской портретной живописи XVIII века;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характеризовать признаки и особенности московского барокко;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sz w:val="24"/>
                <w:szCs w:val="24"/>
              </w:rPr>
              <w:t>создавать разнообразные творческие работы (фантазийные конструкции) в материале.</w:t>
            </w:r>
          </w:p>
          <w:p w:rsidR="006B1291" w:rsidRPr="006B1291" w:rsidRDefault="006B1291" w:rsidP="006B1291">
            <w:p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6B1291">
              <w:rPr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lastRenderedPageBreak/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специфику изображения в полиграфии;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различать формы полиграфической продукции: книги, журналы, плакаты, афиши и др.);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проектировать обложку книги, рекламы открытки, визитки и др.;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создавать художественную композицию макета книги, журнала;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имена великих русских живописцев и архитекторов XVIII – XIX веков;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имена выдающихся русских художников-ваятелей XVIII века и определять скульптурные памятники;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имена выдающихся русских художников-пейзажистов XIX века и определять произведения пейзажной живописи;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особенности исторического жанра, определять произведения исторической живописи;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 xml:space="preserve">активно воспринимать произведения искусства и </w:t>
            </w:r>
            <w:proofErr w:type="spellStart"/>
            <w:r w:rsidRPr="006B1291">
              <w:rPr>
                <w:i/>
                <w:iCs/>
                <w:sz w:val="24"/>
                <w:szCs w:val="24"/>
              </w:rPr>
              <w:t>аргументированно</w:t>
            </w:r>
            <w:proofErr w:type="spellEnd"/>
            <w:r w:rsidRPr="006B1291">
              <w:rPr>
                <w:i/>
                <w:iCs/>
                <w:sz w:val="24"/>
                <w:szCs w:val="24"/>
              </w:rPr>
      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определять «Русский стиль» в архитектуре модерна, называть памятники архитектуры модерна;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создавать разнообразные творческие работы (фантазийные конструкции) в материале;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узнавать основные художественные направления в искусстве XIX и XX веков;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lastRenderedPageBreak/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 xml:space="preserve">характеризовать стиль модерн в архитектуре. Ф.О. </w:t>
            </w:r>
            <w:proofErr w:type="spellStart"/>
            <w:r w:rsidRPr="006B1291">
              <w:rPr>
                <w:i/>
                <w:iCs/>
                <w:sz w:val="24"/>
                <w:szCs w:val="24"/>
              </w:rPr>
              <w:t>Шехтель</w:t>
            </w:r>
            <w:proofErr w:type="spellEnd"/>
            <w:r w:rsidRPr="006B1291">
              <w:rPr>
                <w:i/>
                <w:iCs/>
                <w:sz w:val="24"/>
                <w:szCs w:val="24"/>
              </w:rPr>
              <w:t>. А. </w:t>
            </w:r>
            <w:proofErr w:type="spellStart"/>
            <w:r w:rsidRPr="006B1291">
              <w:rPr>
                <w:i/>
                <w:iCs/>
                <w:sz w:val="24"/>
                <w:szCs w:val="24"/>
              </w:rPr>
              <w:t>Гауди</w:t>
            </w:r>
            <w:proofErr w:type="spellEnd"/>
            <w:r w:rsidRPr="006B1291">
              <w:rPr>
                <w:i/>
                <w:iCs/>
                <w:sz w:val="24"/>
                <w:szCs w:val="24"/>
              </w:rPr>
              <w:t>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использовать выразительный язык при моделировании архитектурного пространства;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характеризовать крупнейшие художественные музеи мира и России;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использовать навыки коллективной работы над объемно- пространственной композицией;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основы сценографии как вида художественного творчества;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роль костюма, маски и грима в искусстве актерского перевоплощения;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имена российских художнико</w:t>
            </w:r>
            <w:proofErr w:type="gramStart"/>
            <w:r w:rsidRPr="006B1291">
              <w:rPr>
                <w:i/>
                <w:iCs/>
                <w:sz w:val="24"/>
                <w:szCs w:val="24"/>
              </w:rPr>
              <w:t>в(</w:t>
            </w:r>
            <w:proofErr w:type="gramEnd"/>
            <w:r w:rsidRPr="006B1291">
              <w:rPr>
                <w:i/>
                <w:iCs/>
                <w:sz w:val="24"/>
                <w:szCs w:val="24"/>
              </w:rPr>
              <w:t xml:space="preserve">А.Я. Головин, А.Н. Бенуа, М.В. </w:t>
            </w:r>
            <w:proofErr w:type="spellStart"/>
            <w:r w:rsidRPr="006B1291">
              <w:rPr>
                <w:i/>
                <w:iCs/>
                <w:sz w:val="24"/>
                <w:szCs w:val="24"/>
              </w:rPr>
              <w:t>Добужинский</w:t>
            </w:r>
            <w:proofErr w:type="spellEnd"/>
            <w:r w:rsidRPr="006B1291">
              <w:rPr>
                <w:i/>
                <w:iCs/>
                <w:sz w:val="24"/>
                <w:szCs w:val="24"/>
              </w:rPr>
              <w:t>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различать особенности художественной фотографии;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различать выразительные средства художественной фотографии (композиция, план, ракурс, свет, ритм и др.);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изобразительную природу экранных искусств;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характеризовать принципы киномонтажа в создании художественного образа;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различать понятия: игровой и документальный фильм;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называть имена мастеров российского кинематографа. С.М. Эйзенштейн. А.А. Тарковский. С.Ф. Бондарчук. Н.С. Михалков;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основы искусства телевидения;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различия в творческой работе художника-живописца и сценографа;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применять полученные знания о типах оформления сцены при создании школьного спектакля;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 xml:space="preserve">пользоваться компьютерной обработкой фотоснимка при </w:t>
            </w:r>
            <w:r w:rsidRPr="006B1291">
              <w:rPr>
                <w:i/>
                <w:iCs/>
                <w:sz w:val="24"/>
                <w:szCs w:val="24"/>
              </w:rPr>
              <w:lastRenderedPageBreak/>
              <w:t>исправлении отдельных недочетов и случайностей;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понимать и объяснять синтетическую природу фильма;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применять первоначальные навыки в создании сценария и замысла фильма;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применять полученные ранее знания по композиции и построению кадра;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6B1291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:rsidR="00F051EA" w:rsidRPr="006B1291" w:rsidRDefault="006B1291" w:rsidP="006B1291">
            <w:pPr>
              <w:pStyle w:val="a8"/>
              <w:numPr>
                <w:ilvl w:val="0"/>
                <w:numId w:val="4"/>
              </w:numPr>
              <w:tabs>
                <w:tab w:val="left" w:pos="-851"/>
                <w:tab w:val="left" w:pos="177"/>
              </w:tabs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B1291">
              <w:rPr>
                <w:i/>
                <w:iCs/>
                <w:sz w:val="24"/>
                <w:szCs w:val="24"/>
              </w:rPr>
              <w:t>реализовывать сценарно-режиссерскую и операторскую грамоту в практике создания видео-этюда.</w:t>
            </w:r>
          </w:p>
        </w:tc>
      </w:tr>
    </w:tbl>
    <w:p w:rsidR="00F051EA" w:rsidRDefault="00F051EA" w:rsidP="00F051E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1EA" w:rsidRDefault="00F051EA" w:rsidP="00F051EA">
      <w:pPr>
        <w:rPr>
          <w:rFonts w:eastAsiaTheme="minorHAnsi"/>
        </w:rPr>
      </w:pPr>
    </w:p>
    <w:p w:rsidR="00C94A42" w:rsidRDefault="00C94A42"/>
    <w:p w:rsidR="006B1291" w:rsidRDefault="006B1291"/>
    <w:sectPr w:rsidR="006B1291" w:rsidSect="00C9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EA" w:rsidRDefault="00F051EA" w:rsidP="00F051EA">
      <w:pPr>
        <w:spacing w:after="0" w:line="240" w:lineRule="auto"/>
      </w:pPr>
      <w:r>
        <w:separator/>
      </w:r>
    </w:p>
  </w:endnote>
  <w:endnote w:type="continuationSeparator" w:id="1">
    <w:p w:rsidR="00F051EA" w:rsidRDefault="00F051EA" w:rsidP="00F0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EA" w:rsidRDefault="00F051EA" w:rsidP="00F051EA">
      <w:pPr>
        <w:spacing w:after="0" w:line="240" w:lineRule="auto"/>
      </w:pPr>
      <w:r>
        <w:separator/>
      </w:r>
    </w:p>
  </w:footnote>
  <w:footnote w:type="continuationSeparator" w:id="1">
    <w:p w:rsidR="00F051EA" w:rsidRDefault="00F051EA" w:rsidP="00F0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3F28"/>
    <w:multiLevelType w:val="hybridMultilevel"/>
    <w:tmpl w:val="2C4CD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40D"/>
    <w:multiLevelType w:val="hybridMultilevel"/>
    <w:tmpl w:val="D6A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1EA"/>
    <w:rsid w:val="000A174E"/>
    <w:rsid w:val="003C70D3"/>
    <w:rsid w:val="003D67B9"/>
    <w:rsid w:val="006B1291"/>
    <w:rsid w:val="00846D70"/>
    <w:rsid w:val="008D602F"/>
    <w:rsid w:val="00933A56"/>
    <w:rsid w:val="00A16200"/>
    <w:rsid w:val="00A3690F"/>
    <w:rsid w:val="00A55323"/>
    <w:rsid w:val="00B44C69"/>
    <w:rsid w:val="00C94A42"/>
    <w:rsid w:val="00EF09D9"/>
    <w:rsid w:val="00F0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1EA"/>
  </w:style>
  <w:style w:type="paragraph" w:styleId="a5">
    <w:name w:val="footer"/>
    <w:basedOn w:val="a"/>
    <w:link w:val="a6"/>
    <w:uiPriority w:val="99"/>
    <w:semiHidden/>
    <w:unhideWhenUsed/>
    <w:rsid w:val="00F0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1EA"/>
  </w:style>
  <w:style w:type="table" w:styleId="a7">
    <w:name w:val="Table Grid"/>
    <w:basedOn w:val="a1"/>
    <w:uiPriority w:val="59"/>
    <w:rsid w:val="00F051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A174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6B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1-obshie-polojeniya-celi-i-zadachi-izucheniya-biolog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3226</Words>
  <Characters>18389</Characters>
  <Application>Microsoft Office Word</Application>
  <DocSecurity>0</DocSecurity>
  <Lines>153</Lines>
  <Paragraphs>43</Paragraphs>
  <ScaleCrop>false</ScaleCrop>
  <Company/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14</cp:revision>
  <dcterms:created xsi:type="dcterms:W3CDTF">2021-06-09T10:33:00Z</dcterms:created>
  <dcterms:modified xsi:type="dcterms:W3CDTF">2021-06-10T08:37:00Z</dcterms:modified>
</cp:coreProperties>
</file>